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2A1C7" w:themeColor="accent4" w:themeTint="99"/>
  <w:body>
    <w:p w:rsidR="006B5EC6" w:rsidRDefault="00C76590" w:rsidP="00F0515F">
      <w:pPr>
        <w:ind w:left="-993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2CBE845A" wp14:editId="23E838DA">
            <wp:simplePos x="0" y="0"/>
            <wp:positionH relativeFrom="column">
              <wp:posOffset>3500120</wp:posOffset>
            </wp:positionH>
            <wp:positionV relativeFrom="paragraph">
              <wp:posOffset>8040179</wp:posOffset>
            </wp:positionV>
            <wp:extent cx="2673195" cy="1932317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c0e7cdfa59316e49734cca238aec97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3195" cy="193231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25A94761" wp14:editId="6A24174C">
            <wp:simplePos x="0" y="0"/>
            <wp:positionH relativeFrom="column">
              <wp:posOffset>1446530</wp:posOffset>
            </wp:positionH>
            <wp:positionV relativeFrom="paragraph">
              <wp:posOffset>7806690</wp:posOffset>
            </wp:positionV>
            <wp:extent cx="1897380" cy="2466975"/>
            <wp:effectExtent l="0" t="0" r="762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11114-WA001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059EAE42" wp14:editId="338FBFD1">
            <wp:simplePos x="0" y="0"/>
            <wp:positionH relativeFrom="column">
              <wp:posOffset>-518795</wp:posOffset>
            </wp:positionH>
            <wp:positionV relativeFrom="paragraph">
              <wp:posOffset>7806366</wp:posOffset>
            </wp:positionV>
            <wp:extent cx="1854200" cy="2470785"/>
            <wp:effectExtent l="0" t="0" r="0" b="571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11114-WA0010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2470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C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1ECE75" wp14:editId="3EE32C5B">
                <wp:simplePos x="0" y="0"/>
                <wp:positionH relativeFrom="column">
                  <wp:posOffset>-588429</wp:posOffset>
                </wp:positionH>
                <wp:positionV relativeFrom="paragraph">
                  <wp:posOffset>7350520</wp:posOffset>
                </wp:positionV>
                <wp:extent cx="6762115" cy="98044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115" cy="980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7C76" w:rsidRPr="00C76590" w:rsidRDefault="004D7C76" w:rsidP="004D7C7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24"/>
                                <w:szCs w:val="24"/>
                              </w:rPr>
                            </w:pPr>
                            <w:r w:rsidRPr="00C76590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2060"/>
                                <w:sz w:val="24"/>
                                <w:szCs w:val="24"/>
                              </w:rPr>
                              <w:t>Классный руководитель 5 класса познакомила учащихся с историей появления этой акции. Наши ученики тоже приняли в ней участие.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left:0;text-align:left;margin-left:-46.35pt;margin-top:578.8pt;width:532.45pt;height:7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CPAOQIAAFYEAAAOAAAAZHJzL2Uyb0RvYy54bWysVMFu2zAMvQ/YPwi6L46DNG2NOEXWIsOA&#10;oC2QDj0rshQbsERNUmJnP7Ov2GlAvyGfNEp20qzbadhFpkiK4nuP8vSmVTXZCesq0DlNB0NKhOZQ&#10;VHqT0y9Piw9XlDjPdMFq0CKne+Hozez9u2ljMjGCEupCWIJFtMsak9PSe5MlieOlUMwNwAiNQQlW&#10;MY9bu0kKyxqsrupkNBxOkgZsYSxw4Rx677ogncX6UgruH6R0wpM6p9ibj6uN6zqsyWzKso1lpqx4&#10;3wb7hy4UqzReeip1xzwjW1v9UUpV3IID6QccVAJSVlxEDIgmHb5BsyqZERELkuPMiSb3/8ry+92j&#10;JVWRUxRKM4USHb4fXg4/Dz/IVWCnMS7DpJXBNN9+hBZVPvodOgPoVloVvgiHYBx53p+4Fa0nHJ2T&#10;y8koTS8o4Ri7vhqOx5H85PW0sc5/EqBIMHJqUbtIKdstncdOMPWYEi7TsKjqOupX698cmNh5RByA&#10;/nQA0jUcLN+u2x7dGoo9grPQDYczfFFhB0vm/COzOA2IByfcP+Aia2hyCr1FSQn229/8IR9Fwigl&#10;DU5XTt3XLbOCkvqzRvmu04Cf+LgZX1yOcGPPI+vziN6qW8ABTvEtGR7NkO/royktqGd8CPNwK4aY&#10;5nh3Tv3RvPXdzOND4mI+j0k4gIb5pV4ZHkoHCgO/T+0zs6YXwaN893CcQ5a90aLLDSedmW89KhKF&#10;CgR3rKJqYYPDG/XrH1p4Hef7mPX6O5j9AgAA//8DAFBLAwQUAAYACAAAACEAz6v5reAAAAANAQAA&#10;DwAAAGRycy9kb3ducmV2LnhtbEyPy07DMBBF90j8gzVI7Fo7Rm1oiFNVPCQWbChh78YmjojHUew2&#10;6d8zXZXlzD26c6bczr5nJzvGLqCCbCmAWWyC6bBVUH+9LR6BxaTR6D6gVXC2EbbV7U2pCxMm/LSn&#10;fWoZlWAstAKX0lBwHhtnvY7LMFik7CeMXicax5abUU9U7nsuhVhzrzukC04P9tnZ5nd/9ApSMrvs&#10;XL/6+P49f7xMTjQrXSt1fzfvnoAlO6crDBd9UoeKnA7hiCayXsFiI3NCKchW+RoYIZtcSmAHWj1k&#10;UgCvSv7/i+oPAAD//wMAUEsBAi0AFAAGAAgAAAAhALaDOJL+AAAA4QEAABMAAAAAAAAAAAAAAAAA&#10;AAAAAFtDb250ZW50X1R5cGVzXS54bWxQSwECLQAUAAYACAAAACEAOP0h/9YAAACUAQAACwAAAAAA&#10;AAAAAAAAAAAvAQAAX3JlbHMvLnJlbHNQSwECLQAUAAYACAAAACEAroAjwDkCAABWBAAADgAAAAAA&#10;AAAAAAAAAAAuAgAAZHJzL2Uyb0RvYy54bWxQSwECLQAUAAYACAAAACEAz6v5reAAAAANAQAADwAA&#10;AAAAAAAAAAAAAACTBAAAZHJzL2Rvd25yZXYueG1sUEsFBgAAAAAEAAQA8wAAAKAFAAAAAA==&#10;" filled="f" stroked="f">
                <v:textbox style="mso-fit-shape-to-text:t">
                  <w:txbxContent>
                    <w:p w:rsidR="004D7C76" w:rsidRPr="00C76590" w:rsidRDefault="004D7C76" w:rsidP="004D7C76">
                      <w:pPr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24"/>
                          <w:szCs w:val="24"/>
                        </w:rPr>
                      </w:pPr>
                      <w:r w:rsidRPr="00C76590">
                        <w:rPr>
                          <w:rFonts w:ascii="Times New Roman" w:hAnsi="Times New Roman" w:cs="Times New Roman"/>
                          <w:b/>
                          <w:i/>
                          <w:color w:val="002060"/>
                          <w:sz w:val="24"/>
                          <w:szCs w:val="24"/>
                        </w:rPr>
                        <w:t>Классный руководитель 5 класса познакомила учащихся с историей появления этой акции. Наши ученики тоже приняли в ней участие.</w:t>
                      </w:r>
                    </w:p>
                  </w:txbxContent>
                </v:textbox>
              </v:shape>
            </w:pict>
          </mc:Fallback>
        </mc:AlternateContent>
      </w:r>
      <w:r w:rsidR="004D7C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BE981E" wp14:editId="47DE819A">
                <wp:simplePos x="0" y="0"/>
                <wp:positionH relativeFrom="column">
                  <wp:posOffset>1541780</wp:posOffset>
                </wp:positionH>
                <wp:positionV relativeFrom="paragraph">
                  <wp:posOffset>415111</wp:posOffset>
                </wp:positionV>
                <wp:extent cx="4701396" cy="1828800"/>
                <wp:effectExtent l="57150" t="38100" r="80645" b="863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1396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4A05" w:rsidRPr="004D7C76" w:rsidRDefault="00DF0A4D" w:rsidP="009D4A05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FFFFFF" w:themeColor="background1"/>
                                <w:sz w:val="78"/>
                                <w:szCs w:val="7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D7C76">
                              <w:rPr>
                                <w:rFonts w:ascii="Monotype Corsiva" w:hAnsi="Monotype Corsiva"/>
                                <w:b/>
                                <w:color w:val="FFFFFF" w:themeColor="background1"/>
                                <w:sz w:val="78"/>
                                <w:szCs w:val="7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Акция «Белый цветок»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left:0;text-align:left;margin-left:121.4pt;margin-top:32.7pt;width:370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7mrhQIAADwFAAAOAAAAZHJzL2Uyb0RvYy54bWysVM1uEzEQviPxDpbvdLMhtGnUTRVSFSFV&#10;bdUW9ex47WSF7TG2k93wMjwFJySeIY/E2LvZRqUCCXHZtWe++ftmxmfnjVZkI5yvwBQ0PxpQIgyH&#10;sjLLgn56uHwzpsQHZkqmwIiCboWn59PXr85qOxFDWIEqhSPoxPhJbQu6CsFOsszzldDMH4EVBpUS&#10;nGYBr26ZlY7V6F2rbDgYHGc1uNI64MJ7lF60SjpN/qUUPNxI6UUgqqCYW0hfl76L+M2mZ2yydMyu&#10;Kt6lwf4hC80qg0F7VxcsMLJ21W+udMUdeJDhiIPOQMqKi1QDVpMPnlVzv2JWpFqQHG97mvz/c8uv&#10;N7eOVCX2jhLDNLZo9233c/dj953kkZ3a+gmC7i3CQvMemojs5B6FsehGOh3/WA5BPfK87bkVTSAc&#10;haOTQf729JgSjrp8PByPB4n97MncOh8+CNAkHgrqYG3KO+xgIpZtrnzAuIjf42JIZaIsJtkmk05h&#10;q0SrvBMSi0s5R0EaKzFXjmwYDgTjXJgwiuWgW2UQHVGyUqo3HKbofzTs8NFUpJHrjfO/G/cWKTKY&#10;0BvryoB7yUH5OXUAU5Ytfs9AW3ekIDSLputq16sFlFtsoYN2BbzllxXSfMV8uGUOZx67hnscbvAj&#10;FdQFhe5EyQrc15fkEY+jiFpKatyhgvova+YEJeqjwSE9zUejuHTpMnp3MsSLO9QsDjVmreeAXcFB&#10;xOzSMeKD2h+lA/2I6z6LUVHFDMfYBQ374zy0m43PBRezWQLhmlkWrsy95dF1ZDnOz0PzyJztJi3g&#10;kF7DftvY5Nmstdho6e1sHeCySoMYeW5Z7fjHFU2D1D0n8Q04vCfU06M3/QUAAP//AwBQSwMEFAAG&#10;AAgAAAAhAHaHFFrdAAAACgEAAA8AAABkcnMvZG93bnJldi54bWxMj8FOwzAQRO9I/IO1SNyoQ5JW&#10;JcSpkBFXECkf4NjbOCJeR7GbBr4ec4LjaEYzb+rD6ka24BwGTwLuNxkwJO3NQL2Aj+PL3R5YiIqM&#10;Gj2hgC8McGiur2pVGX+hd1za2LNUQqFSAmyMU8V50BadChs/ISXv5GenYpJzz82sLqncjTzPsh13&#10;aqC0YNWE0qL+bM9OwJtdlyDbtjOv3bc8Sav5s9RC3N6sT4/AIq7xLwy/+AkdmsTU+TOZwEYBeZkn&#10;9Chgty2BpcDDvsiBdQKKbVECb2r+/0LzAwAA//8DAFBLAQItABQABgAIAAAAIQC2gziS/gAAAOEB&#10;AAATAAAAAAAAAAAAAAAAAAAAAABbQ29udGVudF9UeXBlc10ueG1sUEsBAi0AFAAGAAgAAAAhADj9&#10;If/WAAAAlAEAAAsAAAAAAAAAAAAAAAAALwEAAF9yZWxzLy5yZWxzUEsBAi0AFAAGAAgAAAAhADK3&#10;uauFAgAAPAUAAA4AAAAAAAAAAAAAAAAALgIAAGRycy9lMm9Eb2MueG1sUEsBAi0AFAAGAAgAAAAh&#10;AHaHFFrdAAAACgEAAA8AAAAAAAAAAAAAAAAA3wQAAGRycy9kb3ducmV2LnhtbFBLBQYAAAAABAAE&#10;APMAAADp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 style="mso-fit-shape-to-text:t">
                  <w:txbxContent>
                    <w:p w:rsidR="009D4A05" w:rsidRPr="004D7C76" w:rsidRDefault="00DF0A4D" w:rsidP="009D4A05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  <w:color w:val="FFFFFF" w:themeColor="background1"/>
                          <w:sz w:val="78"/>
                          <w:szCs w:val="7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D7C76">
                        <w:rPr>
                          <w:rFonts w:ascii="Monotype Corsiva" w:hAnsi="Monotype Corsiva"/>
                          <w:b/>
                          <w:color w:val="FFFFFF" w:themeColor="background1"/>
                          <w:sz w:val="78"/>
                          <w:szCs w:val="7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Акция «Белый цветок»</w:t>
                      </w:r>
                    </w:p>
                  </w:txbxContent>
                </v:textbox>
              </v:roundrect>
            </w:pict>
          </mc:Fallback>
        </mc:AlternateContent>
      </w:r>
      <w:r w:rsidR="004D7C76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DCFF628" wp14:editId="4E232822">
            <wp:simplePos x="0" y="0"/>
            <wp:positionH relativeFrom="column">
              <wp:posOffset>-662305</wp:posOffset>
            </wp:positionH>
            <wp:positionV relativeFrom="paragraph">
              <wp:posOffset>30214</wp:posOffset>
            </wp:positionV>
            <wp:extent cx="2207895" cy="1826260"/>
            <wp:effectExtent l="0" t="0" r="1905" b="254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mash5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182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C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C784C2" wp14:editId="423CC93D">
                <wp:simplePos x="0" y="0"/>
                <wp:positionH relativeFrom="column">
                  <wp:posOffset>-588010</wp:posOffset>
                </wp:positionH>
                <wp:positionV relativeFrom="paragraph">
                  <wp:posOffset>1855470</wp:posOffset>
                </wp:positionV>
                <wp:extent cx="6762115" cy="5382260"/>
                <wp:effectExtent l="57150" t="38100" r="76835" b="10414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115" cy="538226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Благотворительная акция «Белый цветок» — это возрождение и продолжение традиций благотворительности, которые существовали в России еще до революции.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Благотворительность в России уходит корнями еще во времена царской династии. При дворе считалось обычным делом, что знатные люди становятся меценатами, устраивают благотворительные обеды, разные аукционы и другие мероприятия в помощь бедным. Такая деятельность считалась признаком хорошего тона, была в моде и процветала в высших кругах.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Странно выглядели люди, которые, имея достаток, никак не помогали бедным и неимущим. Сегодня такие традиции не так широко распространены в обществе, но постепенно начинают возрождаться. Примером того может стать масштабная благотворительная акция «Белый цветок».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Достоверная история появления этой акции до конца неизвестна. Мы знаем только то, что в России впервые подобное мероприятие было официально проведено в Санкт-Петербурге в 1911 году самим императором Николаем Вторым и его супругой Александрой Федоровной, которые впоследствии будут канонизированы как царственные страстотерпцы.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В этот день на улицах города организовывались масштабные рынки, где продавались самые различные товары. Мастерицы приносили свои вышитые работы, которые в те времена ценились высоко, были в моде. Параллельно организовывались концерты, развлекательные выступления, ярмарки, уличные развлечения.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Такие события имели место не только в царской России, но и в Европе. Там наиболее массово благотворительностью занималась организация Красного Креста, привлекая внимание меценатов и общественности к проблеме борьбы с чахоткой.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Для того чтобы хоть немного просветить население о способах борьбы и профилактики туберкулеза, на улицах городов раздавали специальные брошюры с информацией. В дни таких акций много где можно было бесплатно пройти обследования, получить консультацию врачей. Также принято было раздавать букеты цветов, отсюда и пошло название движения.</w:t>
                            </w:r>
                          </w:p>
                          <w:p w:rsidR="00DF0A4D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Кроме Санкт-Петербурга, большую популярность такие мероприятия обрели в Ялте. Там в начале ХХ века располагались крупные санатории и лечебницы для больных туберкулезом. Императрица Александра Федоровна вместе со своими дочерьми великими княжнами лично принимала участие в благотворительном базаре. Царская семья приносила собственноручно вышитые подушки и другие рукодельные товары, которые разлетались моментально.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Не отставали от царской семьи и простые люди. Практически в каждом доме, где имелась хоть небольшая возможность поучаствовать в акции, заранее что-то мастерилось, готовилось, вышивалось, создавалось. Неизменным был и символ дня — белый цветок, который также изготовлялся часто из подручных материалов рукодельницами.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Принимали участие в акции и дети — пышно и красиво одетые, они ходили со специальными шестами по городу и предлагали всем желающим внести посильное пожертвование на борьбу с недугом туберкулеза. Очень быстро такие мероприятия стали широко популярны в России, даже проводились по несколько раз в году.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Конечно, страшный и смутный для всей России ХХ век существенно подорвал все общественные устои в народе. Благотворительность также пережила упадок. Русские люди всегда были отзывчивы к чужой боли, всегда стремились помогать друг другу и никогда не переставали этого делать. Однако именно как общественное движение благотворительность долгое время не была организована.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Сегодня такие и подобные акции переживают новый расцвет. С начала 2000-х годов «Белый цветок» организовывается во многих крупных городах России, с каждым годом распространяясь все больше.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Каждый человек всегда может найти другого, которому живется хуже. Пускай сейчас не бушует туберкулез и другие опасные эпидемии, зато очень распространилась онкология. Множество людей постоянно просят помощи на дорогостоящее лечение.</w:t>
                            </w:r>
                          </w:p>
                          <w:p w:rsidR="00732859" w:rsidRPr="00732859" w:rsidRDefault="00732859" w:rsidP="00732859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</w:pPr>
                            <w:r w:rsidRPr="00732859">
                              <w:rPr>
                                <w:rFonts w:ascii="Times New Roman" w:hAnsi="Times New Roman" w:cs="Times New Roman"/>
                                <w:noProof/>
                                <w:sz w:val="18"/>
                                <w:szCs w:val="18"/>
                              </w:rPr>
                              <w:t>Православный христианин по зову своей души должен стараться помогать тем, кто попал в тяжелую жизненную ситуацию. И различные благотворительные движения, наподобие «Белого цветка» — прекрасная возможность помочь тем, кому помощь жизненно необходима.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-46.3pt;margin-top:146.1pt;width:532.45pt;height:42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QSeQIAACsFAAAOAAAAZHJzL2Uyb0RvYy54bWysVN1u0zAUvkfiHSzfszRp141q6VQ2DSFN&#10;28SGdu069hph+xjbbVJehqfgColn6CNx7DTZNGAXiJvEPuc7/9/xyWmrFdkI52swJc0PRpQIw6Gq&#10;zUNJP91dvDmmxAdmKqbAiJJuhaen89evTho7EwWsQFXCEXRi/KyxJV2FYGdZ5vlKaOYPwAqDSglO&#10;s4BX95BVjjXoXausGI2mWQOusg648B6l552SzpN/KQUP11J6EYgqKeYW0tel7zJ+s/kJmz04Zlc1&#10;36fB/iELzWqDQQdX5ywwsnb1b650zR14kOGAg85AypqLVANWk4+eVXO7YlakWrA53g5t8v/PLb/a&#10;3DhSVyUdU2KYxhHtvu1+7n7svpNx7E5j/QxBtxZhoX0HLU65l3sUxqJb6XT8YzkE9djn7dBb0QbC&#10;UTg9mhZ5fkgJR93h+Lgopqn72aO5dT68F6BJPJTU4fBST9nm0gdMBaE9JEZTJspifl0e6RS2SnTK&#10;j0JiXSndKEiMEmfKkQ1DLlSfUxXoUhlERoSslRqMihT5r0Z7bDQTiWWDYf6y4YBOEcGEwVDXBtzL&#10;xrLD91V3tcayQ7ts0xCLfjRLqLY4MQcd473lFzV29ZL5cMMcUhyHhGsbrvEjFTQlhf2JkhW4r3+S&#10;RzwyD7WUNLgyJfVf1swJStQHg5x8m08mccfSZXJ4VODFPdUsn2rMWp8BTiLHB8LydIz4oPqjdKDv&#10;cbsXMSqqmOEYu6ShP56FbpHxdeBisUgg3CrLwqW5tTy6jl2OnLlr75mze2IF5OQV9MvFZs/41WGj&#10;pYHFOoCsE/lin7uu7vuPG5k4uX894so/vSfU4xs3/wUAAP//AwBQSwMEFAAGAAgAAAAhAOF6zenh&#10;AAAADAEAAA8AAABkcnMvZG93bnJldi54bWxMj1FLwzAUhd8F/0O4gi+ypUthrl3TIWIR3ZOb4GvW&#10;3LVlTVKStKv/3uuTPl7OxznfLXaz6dmEPnTOSlgtE2Boa6c720j4PFaLDbAQldWqdxYlfGOAXXl7&#10;U6hcu6v9wOkQG0YlNuRKQhvjkHMe6haNCks3oKXs7LxRkU7fcO3VlcpNz0WSrLlRnaWFVg343GJ9&#10;OYxGgqm+UvHix7eLn/j78QGHffU6SHl/Nz9tgUWc4x8Mv/qkDiU5ndxodWC9hEUm1oRKEJkQwIjI&#10;HkUK7EToKs02wMuC/3+i/AEAAP//AwBQSwECLQAUAAYACAAAACEAtoM4kv4AAADhAQAAEwAAAAAA&#10;AAAAAAAAAAAAAAAAW0NvbnRlbnRfVHlwZXNdLnhtbFBLAQItABQABgAIAAAAIQA4/SH/1gAAAJQB&#10;AAALAAAAAAAAAAAAAAAAAC8BAABfcmVscy8ucmVsc1BLAQItABQABgAIAAAAIQDvslQSeQIAACsF&#10;AAAOAAAAAAAAAAAAAAAAAC4CAABkcnMvZTJvRG9jLnhtbFBLAQItABQABgAIAAAAIQDhes3p4QAA&#10;AAwBAAAPAAAAAAAAAAAAAAAAANMEAABkcnMvZG93bnJldi54bWxQSwUGAAAAAAQABADzAAAA4QUA&#10;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Благотворительная акция «Белый цветок» — это возрождение и продолжение традиций благотворительности, которые существовали в России еще до революции.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Благотворительность в России уходит корнями еще во времена царской династии. При дворе считалось обычным делом, что знатные люди становятся меценатами, устраивают благотворительные обеды, разные аукционы и другие мероприятия в помощь бедным. Такая деятельность считалась признаком хорошего тона, была в моде и процветала в высших кругах.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Странно выглядели люди, которые, имея достаток, никак не помогали бедным и неимущим. Сегодня такие традиции не так широко распространены в обществе, но постепенно начинают возрождаться. Примером того может стать масштабная благотворительная акция «Белый цветок»</w:t>
                      </w: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Достоверная история появления этой акции до конца неизвестна. Мы знаем только то, что в России впервые подобное мероприятие было официально проведено в Санкт-Петербурге в 1911 году самим императором Николаем Вторым и его супругой Александрой Федоровной, которые впоследствии будут канонизированы как царственные страстотерпцы.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В этот день на улицах города организовывались масштабные рынки, где продавались самые различные товары. Мастерицы приносили свои вышитые работы, которые в те времена ценились высоко, были в моде. Параллельно организовывались концерты, развлекательные выступления, ярмарки, уличные развлечения.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Такие события имели место не только в царской России, но и в Европе. Там наиболее массово благотворительностью занималась организация Красного Креста, привлекая внимание меценатов и общественности к пробл</w:t>
                      </w: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еме борьбы с чахоткой.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Для того чтобы хоть немного просветить население о способах борьбы и профилактики туберкулеза, на улицах городов раздавали специальные брошюры с информацией. В дни таких акций много где можно было бесплатно пройти обследования, получить консультацию врачей. Также принято было раздавать букеты цветов, от</w:t>
                      </w: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сюда и пошло название движения.</w:t>
                      </w:r>
                    </w:p>
                    <w:p w:rsidR="00DF0A4D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Кроме Санкт-Петербурга, большую популярность такие мероприятия обрели в Ялте. Там в начале ХХ века располагались крупные санатории и лечебницы для больных туберкулезом. Императрица Александра Федоровна вместе со своими дочерьми великими княжнами лично принимала участие в благотворительном базаре. Царская семья приносила собственноручно вышитые подушки и другие рукодельные товары, которые разлетались моме</w:t>
                      </w: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нтально.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Не отставали от царской семьи и простые люди. Практически в каждом доме, где имелась хоть небольшая возможность поучаствовать в акции, заранее что-то мастерилось, готовилось, вышивалось, создавалось. Неизменным был и символ дня — белый цветок, который также изготовлялся часто из подру</w:t>
                      </w: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чных материалов рукодельницами.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Принимали участие в акции и дети — пышно и красиво одетые, они ходили со специальными шестами по городу и предлагали всем желающим внести посильное пожертвование на борьбу с недугом туберкулеза. Очень быстро такие мероприятия стали широко популярны в России, даже проводились по несколько раз в году.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Конечно, страшный и смутный для всей России ХХ век существенно подорвал все общественные устои в народе. Благотворительность также пережила упадок. Русские люди всегда были отзывчивы к чужой боли, всегда стремились помогать друг другу и никогда не переставали этого делать. Однако именно как общественное движение благотворительность долгое время не была организована.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Сегодня такие и подобные акции переживают новый расцвет. С начала 2000-х годов «Белый цветок» организовывается во многих крупных городах России, с каждым годом распространяясь все больше.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Каждый человек всегда может найти другого, которому живется хуже. Пускай сейчас не бушует туберкулез и другие опасные эпидемии, зато очень распространилась онкология. Множество людей постоянно просят помощи на дорогостоящее лечение.</w:t>
                      </w:r>
                    </w:p>
                    <w:p w:rsidR="00732859" w:rsidRPr="00732859" w:rsidRDefault="00732859" w:rsidP="00732859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</w:pPr>
                      <w:r w:rsidRPr="00732859">
                        <w:rPr>
                          <w:rFonts w:ascii="Times New Roman" w:hAnsi="Times New Roman" w:cs="Times New Roman"/>
                          <w:noProof/>
                          <w:sz w:val="18"/>
                          <w:szCs w:val="18"/>
                        </w:rPr>
                        <w:t>Православный христианин по зову своей души должен стараться помогать тем, кто попал в тяжелую жизненную ситуацию. И различные благотворительные движения, наподобие «Белого цветка» — прекрасная возможность помочь тем, кому помощь жизненно необходима.</w:t>
                      </w:r>
                    </w:p>
                  </w:txbxContent>
                </v:textbox>
              </v:shape>
            </w:pict>
          </mc:Fallback>
        </mc:AlternateContent>
      </w:r>
      <w:r w:rsidR="0073285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F22252" wp14:editId="251B6A4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32859" w:rsidRDefault="00732859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9" type="#_x0000_t202" style="position:absolute;left:0;text-align:left;margin-left:0;margin-top:0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+oQNAIAAFwEAAAOAAAAZHJzL2Uyb0RvYy54bWysVM2O0zAQviPxDpbvNG0pbImarsquipCq&#10;3ZW6aM+uYzeRbI9lu03Ky/AUnJB4hj4SY6fploUT4uLMn8cz832T2XWrFdkL52swBR0NhpQIw6Gs&#10;zbagXx6Xb6aU+MBMyRQYUdCD8PR6/vrVrLG5GEMFqhSOYBLj88YWtArB5lnmeSU08wOwwqBTgtMs&#10;oOq2WelYg9m1ysbD4fusAVdaB1x4j9bbzknnKb+Ugod7Kb0IRBUUawvpdOncxDObz1i+dcxWNT+V&#10;wf6hCs1qg4+eU92ywMjO1X+k0jV34EGGAQedgZQ1F6kH7GY0fNHNumJWpF5wON6ex+T/X1p+t39w&#10;pC4LekWJYRohOn47/jz+OH4nV3E6jfU5Bq0thoX2I7SIcm/3aIxNt9Lp+MV2CPpxzofzbEUbCI+X&#10;puPpdIgujr5ewfzZ83XrfPgkQJMoFNQheGmmbL/yoQvtQ+JrBpa1UglAZX4zYM7OIhIDTrdjJ13F&#10;UQrtpk19v+272UB5wCYddCTxli9rLGTFfHhgDlmBxSPTwz0eUkFTUDhJlFTgvv7NHuMRLPRS0iDL&#10;CmpwDShRnw2C+GE0mURSJmXy7mqMirv0bC49ZqdvAGk8wo2yPIkxPqhelA70E67DIr6JLmY4vlzQ&#10;0Is3oWM+rhMXi0UKQhpaFlZmbXlMHecYh/zYPjFnT0gEBPEOejay/AUgXWy86e1iFxCWhFaccjdT&#10;RDkqSOGE92nd4o5c6inq+acw/wUAAP//AwBQSwMEFAAGAAgAAAAhAEuJJs3WAAAABQEAAA8AAABk&#10;cnMvZG93bnJldi54bWxMj9FOwzAMRd+R+IfISLyxdBWgUppOaMAzMPgArzFNaeNUTbYVvh6DkMaL&#10;5atrXZ9brWY/qD1NsQtsYLnIQBE3wXbcGnh7fbwoQMWEbHEITAY+KcKqPj2psLThwC+036RWSQjH&#10;Eg24lMZS69g48hgXYSQW7z1MHpPIqdV2woOE+0HnWXatPXYsHxyOtHbU9JudN1Bk/qnvb/Ln6C+/&#10;lldufR8exg9jzs/mu1tQieZ0PIYffEGHWpi2Ycc2qsGAFEm/U7y8KERu/xZdV/o/ff0NAAD//wMA&#10;UEsBAi0AFAAGAAgAAAAhALaDOJL+AAAA4QEAABMAAAAAAAAAAAAAAAAAAAAAAFtDb250ZW50X1R5&#10;cGVzXS54bWxQSwECLQAUAAYACAAAACEAOP0h/9YAAACUAQAACwAAAAAAAAAAAAAAAAAvAQAAX3Jl&#10;bHMvLnJlbHNQSwECLQAUAAYACAAAACEAMnfqEDQCAABcBAAADgAAAAAAAAAAAAAAAAAuAgAAZHJz&#10;L2Uyb0RvYy54bWxQSwECLQAUAAYACAAAACEAS4kmzdYAAAAFAQAADwAAAAAAAAAAAAAAAACOBAAA&#10;ZHJzL2Rvd25yZXYueG1sUEsFBgAAAAAEAAQA8wAAAJEFAAAAAA==&#10;" filled="f" stroked="f">
                <v:fill o:detectmouseclick="t"/>
                <v:textbox style="mso-fit-shape-to-text:t">
                  <w:txbxContent>
                    <w:p w:rsidR="00732859" w:rsidRDefault="00732859"/>
                  </w:txbxContent>
                </v:textbox>
              </v:shape>
            </w:pict>
          </mc:Fallback>
        </mc:AlternateContent>
      </w:r>
    </w:p>
    <w:sectPr w:rsidR="006B5EC6" w:rsidSect="009D4A05">
      <w:footerReference w:type="default" r:id="rId12"/>
      <w:pgSz w:w="11906" w:h="16838"/>
      <w:pgMar w:top="284" w:right="282" w:bottom="284" w:left="1701" w:header="708" w:footer="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1C" w:rsidRDefault="00FD581C" w:rsidP="009D4A05">
      <w:pPr>
        <w:spacing w:after="0" w:line="240" w:lineRule="auto"/>
      </w:pPr>
      <w:r>
        <w:separator/>
      </w:r>
    </w:p>
  </w:endnote>
  <w:endnote w:type="continuationSeparator" w:id="0">
    <w:p w:rsidR="00FD581C" w:rsidRDefault="00FD581C" w:rsidP="009D4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2259507"/>
      <w:docPartObj>
        <w:docPartGallery w:val="Page Numbers (Bottom of Page)"/>
        <w:docPartUnique/>
      </w:docPartObj>
    </w:sdtPr>
    <w:sdtEndPr>
      <w:rPr>
        <w:rFonts w:ascii="Segoe Script" w:hAnsi="Segoe Script" w:cs="Times New Roman"/>
        <w:b/>
        <w:sz w:val="40"/>
        <w:szCs w:val="40"/>
      </w:rPr>
    </w:sdtEndPr>
    <w:sdtContent>
      <w:p w:rsidR="009D4A05" w:rsidRPr="009D4A05" w:rsidRDefault="00DF0A4D" w:rsidP="009D4A05">
        <w:pPr>
          <w:pStyle w:val="a7"/>
          <w:ind w:right="284"/>
          <w:jc w:val="right"/>
          <w:rPr>
            <w:rFonts w:ascii="Segoe Script" w:hAnsi="Segoe Script" w:cs="Times New Roman"/>
            <w:b/>
            <w:sz w:val="40"/>
            <w:szCs w:val="40"/>
          </w:rPr>
        </w:pPr>
        <w:r>
          <w:rPr>
            <w:rFonts w:ascii="Segoe Script" w:hAnsi="Segoe Script" w:cs="Times New Roman"/>
            <w:b/>
            <w:sz w:val="40"/>
            <w:szCs w:val="40"/>
          </w:rPr>
          <w:t>5</w:t>
        </w:r>
      </w:p>
    </w:sdtContent>
  </w:sdt>
  <w:p w:rsidR="009D4A05" w:rsidRDefault="009D4A0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1C" w:rsidRDefault="00FD581C" w:rsidP="009D4A05">
      <w:pPr>
        <w:spacing w:after="0" w:line="240" w:lineRule="auto"/>
      </w:pPr>
      <w:r>
        <w:separator/>
      </w:r>
    </w:p>
  </w:footnote>
  <w:footnote w:type="continuationSeparator" w:id="0">
    <w:p w:rsidR="00FD581C" w:rsidRDefault="00FD581C" w:rsidP="009D4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31EB0"/>
    <w:rsid w:val="00051364"/>
    <w:rsid w:val="00072B76"/>
    <w:rsid w:val="00081F7D"/>
    <w:rsid w:val="000C2EB6"/>
    <w:rsid w:val="000D1C08"/>
    <w:rsid w:val="0019797F"/>
    <w:rsid w:val="001A0B61"/>
    <w:rsid w:val="00266ACA"/>
    <w:rsid w:val="00294B1F"/>
    <w:rsid w:val="00317E15"/>
    <w:rsid w:val="0033745D"/>
    <w:rsid w:val="00345FC4"/>
    <w:rsid w:val="00355B0F"/>
    <w:rsid w:val="003C4119"/>
    <w:rsid w:val="003D2E9D"/>
    <w:rsid w:val="004C34BD"/>
    <w:rsid w:val="004D7C76"/>
    <w:rsid w:val="00582DEE"/>
    <w:rsid w:val="00601862"/>
    <w:rsid w:val="00643513"/>
    <w:rsid w:val="006D2556"/>
    <w:rsid w:val="00701A32"/>
    <w:rsid w:val="007157D3"/>
    <w:rsid w:val="00732859"/>
    <w:rsid w:val="00782A0E"/>
    <w:rsid w:val="00824F67"/>
    <w:rsid w:val="008D3BFB"/>
    <w:rsid w:val="009233EC"/>
    <w:rsid w:val="0093042B"/>
    <w:rsid w:val="009A5C9F"/>
    <w:rsid w:val="009D4A05"/>
    <w:rsid w:val="00A12AA7"/>
    <w:rsid w:val="00AA440D"/>
    <w:rsid w:val="00AE5AD1"/>
    <w:rsid w:val="00AF3FE4"/>
    <w:rsid w:val="00B45781"/>
    <w:rsid w:val="00C032F1"/>
    <w:rsid w:val="00C60EAD"/>
    <w:rsid w:val="00C76590"/>
    <w:rsid w:val="00C9211C"/>
    <w:rsid w:val="00CA06E1"/>
    <w:rsid w:val="00CB6FC8"/>
    <w:rsid w:val="00CF1A27"/>
    <w:rsid w:val="00D04F6D"/>
    <w:rsid w:val="00D327E5"/>
    <w:rsid w:val="00D76EEE"/>
    <w:rsid w:val="00DA0D73"/>
    <w:rsid w:val="00DF0A4D"/>
    <w:rsid w:val="00E15895"/>
    <w:rsid w:val="00E558B2"/>
    <w:rsid w:val="00E84220"/>
    <w:rsid w:val="00EB2BE5"/>
    <w:rsid w:val="00F00410"/>
    <w:rsid w:val="00F0515F"/>
    <w:rsid w:val="00F169CB"/>
    <w:rsid w:val="00F87AD1"/>
    <w:rsid w:val="00FD0629"/>
    <w:rsid w:val="00FD581C"/>
    <w:rsid w:val="00FF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4A05"/>
  </w:style>
  <w:style w:type="paragraph" w:styleId="a7">
    <w:name w:val="footer"/>
    <w:basedOn w:val="a"/>
    <w:link w:val="a8"/>
    <w:uiPriority w:val="99"/>
    <w:unhideWhenUsed/>
    <w:rsid w:val="009D4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4A05"/>
  </w:style>
  <w:style w:type="character" w:styleId="a9">
    <w:name w:val="Hyperlink"/>
    <w:basedOn w:val="a0"/>
    <w:uiPriority w:val="99"/>
    <w:unhideWhenUsed/>
    <w:rsid w:val="00345F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018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1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4422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E738F-3890-4E56-B84D-8314D95F6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31</cp:revision>
  <dcterms:created xsi:type="dcterms:W3CDTF">2019-05-19T16:09:00Z</dcterms:created>
  <dcterms:modified xsi:type="dcterms:W3CDTF">2021-11-14T15:50:00Z</dcterms:modified>
</cp:coreProperties>
</file>